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DE2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附件4-1：</w:t>
      </w:r>
    </w:p>
    <w:p w14:paraId="5C124621">
      <w:pPr>
        <w:rPr>
          <w:rFonts w:ascii="Arial"/>
          <w:sz w:val="20"/>
          <w:szCs w:val="20"/>
        </w:rPr>
      </w:pPr>
    </w:p>
    <w:p w14:paraId="2DD8A128">
      <w:pPr>
        <w:rPr>
          <w:rFonts w:ascii="Arial"/>
          <w:sz w:val="20"/>
          <w:szCs w:val="20"/>
        </w:rPr>
      </w:pPr>
    </w:p>
    <w:p w14:paraId="59A8C5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</w:p>
    <w:p w14:paraId="5400FD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代理服务询价</w:t>
      </w:r>
    </w:p>
    <w:p w14:paraId="565107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Arial" w:eastAsia="宋体"/>
          <w:sz w:val="112"/>
          <w:szCs w:val="112"/>
          <w:lang w:val="en-US" w:eastAsia="zh-CN"/>
        </w:rPr>
      </w:pPr>
      <w:r>
        <w:rPr>
          <w:rFonts w:hint="eastAsia" w:eastAsia="宋体"/>
          <w:sz w:val="112"/>
          <w:szCs w:val="112"/>
          <w:lang w:val="en-US" w:eastAsia="zh-CN"/>
        </w:rPr>
        <w:t>响应文件</w:t>
      </w:r>
    </w:p>
    <w:p w14:paraId="4D12ABEB">
      <w:pPr>
        <w:rPr>
          <w:rFonts w:ascii="Arial"/>
          <w:sz w:val="20"/>
          <w:szCs w:val="20"/>
        </w:rPr>
      </w:pPr>
      <w:r>
        <w:rPr>
          <w:sz w:val="20"/>
          <w:szCs w:val="20"/>
        </w:rPr>
        <w:pict>
          <v:shape id="_x0000_s1026" o:spid="_x0000_s1026" o:spt="202" type="#_x0000_t202" style="position:absolute;left:0pt;margin-left:193.45pt;margin-top:6.15pt;height:324.3pt;width:3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628F17"/>
              </w:txbxContent>
            </v:textbox>
          </v:shape>
        </w:pict>
      </w:r>
    </w:p>
    <w:p w14:paraId="6817F552">
      <w:pPr>
        <w:rPr>
          <w:rFonts w:ascii="Arial"/>
          <w:sz w:val="20"/>
          <w:szCs w:val="20"/>
        </w:rPr>
      </w:pPr>
    </w:p>
    <w:p w14:paraId="39865D62">
      <w:pPr>
        <w:rPr>
          <w:rFonts w:ascii="Arial"/>
          <w:sz w:val="20"/>
          <w:szCs w:val="20"/>
        </w:rPr>
      </w:pPr>
    </w:p>
    <w:p w14:paraId="7295561A">
      <w:pPr>
        <w:rPr>
          <w:rFonts w:ascii="Arial"/>
          <w:sz w:val="20"/>
          <w:szCs w:val="20"/>
        </w:rPr>
      </w:pPr>
    </w:p>
    <w:p w14:paraId="67B50044">
      <w:pPr>
        <w:rPr>
          <w:rFonts w:ascii="Arial"/>
          <w:sz w:val="20"/>
          <w:szCs w:val="20"/>
        </w:rPr>
      </w:pPr>
    </w:p>
    <w:p w14:paraId="15FE9919">
      <w:pPr>
        <w:rPr>
          <w:rFonts w:ascii="Arial"/>
          <w:sz w:val="20"/>
          <w:szCs w:val="20"/>
        </w:rPr>
      </w:pPr>
    </w:p>
    <w:p w14:paraId="040D7FCA">
      <w:pPr>
        <w:rPr>
          <w:rFonts w:ascii="Arial"/>
          <w:sz w:val="20"/>
          <w:szCs w:val="20"/>
        </w:rPr>
      </w:pPr>
    </w:p>
    <w:p w14:paraId="5CFA902E">
      <w:pPr>
        <w:rPr>
          <w:rFonts w:ascii="Arial"/>
          <w:sz w:val="20"/>
          <w:szCs w:val="20"/>
        </w:rPr>
      </w:pPr>
    </w:p>
    <w:p w14:paraId="18B0ADC5">
      <w:pPr>
        <w:rPr>
          <w:rFonts w:ascii="Arial"/>
          <w:sz w:val="20"/>
          <w:szCs w:val="20"/>
        </w:rPr>
      </w:pPr>
    </w:p>
    <w:p w14:paraId="74D053C5">
      <w:pPr>
        <w:rPr>
          <w:rFonts w:ascii="Arial"/>
          <w:sz w:val="20"/>
          <w:szCs w:val="20"/>
        </w:rPr>
      </w:pPr>
    </w:p>
    <w:p w14:paraId="5C6A02F6">
      <w:pPr>
        <w:spacing w:line="241" w:lineRule="auto"/>
        <w:rPr>
          <w:rFonts w:ascii="Arial"/>
          <w:sz w:val="20"/>
          <w:szCs w:val="20"/>
        </w:rPr>
      </w:pPr>
    </w:p>
    <w:p w14:paraId="2BDB779A">
      <w:pPr>
        <w:spacing w:line="241" w:lineRule="auto"/>
        <w:rPr>
          <w:rFonts w:ascii="Arial"/>
          <w:sz w:val="20"/>
          <w:szCs w:val="20"/>
        </w:rPr>
      </w:pPr>
    </w:p>
    <w:p w14:paraId="0AAE78D8">
      <w:pPr>
        <w:spacing w:line="241" w:lineRule="auto"/>
        <w:rPr>
          <w:rFonts w:ascii="Arial"/>
          <w:sz w:val="20"/>
          <w:szCs w:val="20"/>
        </w:rPr>
      </w:pPr>
    </w:p>
    <w:p w14:paraId="3F8ADADB">
      <w:pPr>
        <w:spacing w:line="241" w:lineRule="auto"/>
        <w:rPr>
          <w:rFonts w:ascii="Arial"/>
          <w:sz w:val="20"/>
          <w:szCs w:val="20"/>
        </w:rPr>
      </w:pPr>
    </w:p>
    <w:p w14:paraId="4D7DEDBE">
      <w:pPr>
        <w:spacing w:line="241" w:lineRule="auto"/>
        <w:rPr>
          <w:rFonts w:ascii="Arial"/>
          <w:sz w:val="20"/>
          <w:szCs w:val="20"/>
        </w:rPr>
      </w:pPr>
    </w:p>
    <w:p w14:paraId="14C54815">
      <w:pPr>
        <w:spacing w:line="241" w:lineRule="auto"/>
        <w:rPr>
          <w:rFonts w:ascii="Arial"/>
          <w:sz w:val="20"/>
          <w:szCs w:val="20"/>
        </w:rPr>
      </w:pPr>
    </w:p>
    <w:p w14:paraId="13ACE234">
      <w:pPr>
        <w:pStyle w:val="2"/>
        <w:spacing w:before="101" w:line="227" w:lineRule="auto"/>
        <w:ind w:left="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项</w:t>
      </w:r>
      <w:r>
        <w:rPr>
          <w:spacing w:val="4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>目</w:t>
      </w:r>
      <w:r>
        <w:rPr>
          <w:spacing w:val="68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名</w:t>
      </w:r>
      <w:r>
        <w:rPr>
          <w:spacing w:val="65"/>
          <w:sz w:val="28"/>
          <w:szCs w:val="28"/>
        </w:rPr>
        <w:t xml:space="preserve">  </w:t>
      </w:r>
      <w:r>
        <w:rPr>
          <w:b/>
          <w:bCs/>
          <w:spacing w:val="-12"/>
          <w:sz w:val="28"/>
          <w:szCs w:val="28"/>
        </w:rPr>
        <w:t>称：</w:t>
      </w:r>
      <w:r>
        <w:rPr>
          <w:sz w:val="28"/>
          <w:szCs w:val="28"/>
          <w:u w:val="single" w:color="auto"/>
        </w:rPr>
        <w:t xml:space="preserve">                    </w:t>
      </w:r>
    </w:p>
    <w:p w14:paraId="66F14EA5">
      <w:pPr>
        <w:spacing w:line="346" w:lineRule="auto"/>
        <w:rPr>
          <w:rFonts w:ascii="Arial"/>
          <w:sz w:val="20"/>
          <w:szCs w:val="20"/>
        </w:rPr>
      </w:pPr>
    </w:p>
    <w:p w14:paraId="5673E58C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供</w:t>
      </w:r>
      <w:r>
        <w:rPr>
          <w:spacing w:val="10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应</w:t>
      </w:r>
      <w:r>
        <w:rPr>
          <w:spacing w:val="11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商</w:t>
      </w:r>
      <w:r>
        <w:rPr>
          <w:spacing w:val="10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名</w:t>
      </w:r>
      <w:r>
        <w:rPr>
          <w:spacing w:val="9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称</w:t>
      </w:r>
      <w:r>
        <w:rPr>
          <w:b/>
          <w:bCs/>
          <w:spacing w:val="-6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6"/>
          <w:sz w:val="28"/>
          <w:szCs w:val="28"/>
        </w:rPr>
        <w:t>（</w:t>
      </w:r>
      <w:r>
        <w:rPr>
          <w:b/>
          <w:bCs/>
          <w:spacing w:val="-1"/>
          <w:sz w:val="28"/>
          <w:szCs w:val="28"/>
        </w:rPr>
        <w:t>盖章）</w:t>
      </w:r>
    </w:p>
    <w:p w14:paraId="3C47D35C">
      <w:pPr>
        <w:spacing w:line="343" w:lineRule="auto"/>
        <w:rPr>
          <w:rFonts w:ascii="Arial"/>
          <w:sz w:val="20"/>
          <w:szCs w:val="20"/>
        </w:rPr>
      </w:pPr>
    </w:p>
    <w:p w14:paraId="4AE90C70">
      <w:pPr>
        <w:pStyle w:val="2"/>
        <w:spacing w:before="101" w:line="227" w:lineRule="auto"/>
        <w:rPr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>供应商法定代表人</w:t>
      </w:r>
      <w:r>
        <w:rPr>
          <w:b/>
          <w:bCs/>
          <w:spacing w:val="-5"/>
          <w:sz w:val="28"/>
          <w:szCs w:val="28"/>
        </w:rPr>
        <w:t>：</w:t>
      </w:r>
      <w:r>
        <w:rPr>
          <w:spacing w:val="5"/>
          <w:sz w:val="28"/>
          <w:szCs w:val="28"/>
          <w:u w:val="single" w:color="auto"/>
        </w:rPr>
        <w:t xml:space="preserve">                   </w:t>
      </w:r>
      <w:r>
        <w:rPr>
          <w:b/>
          <w:bCs/>
          <w:spacing w:val="-5"/>
          <w:sz w:val="28"/>
          <w:szCs w:val="28"/>
        </w:rPr>
        <w:t>（</w:t>
      </w:r>
      <w:r>
        <w:rPr>
          <w:b/>
          <w:bCs/>
          <w:spacing w:val="8"/>
          <w:sz w:val="28"/>
          <w:szCs w:val="28"/>
        </w:rPr>
        <w:t>签字或盖章）</w:t>
      </w:r>
    </w:p>
    <w:p w14:paraId="084AC89B">
      <w:pPr>
        <w:spacing w:line="452" w:lineRule="auto"/>
        <w:rPr>
          <w:rFonts w:ascii="Arial"/>
          <w:sz w:val="20"/>
          <w:szCs w:val="20"/>
        </w:rPr>
      </w:pPr>
    </w:p>
    <w:p w14:paraId="17BE32A9">
      <w:pPr>
        <w:pStyle w:val="2"/>
        <w:spacing w:before="100" w:line="228" w:lineRule="auto"/>
        <w:ind w:left="48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日</w:t>
      </w:r>
      <w:r>
        <w:rPr>
          <w:spacing w:val="6"/>
          <w:sz w:val="28"/>
          <w:szCs w:val="28"/>
        </w:rPr>
        <w:t xml:space="preserve">            </w:t>
      </w:r>
      <w:r>
        <w:rPr>
          <w:b/>
          <w:bCs/>
          <w:spacing w:val="-13"/>
          <w:sz w:val="28"/>
          <w:szCs w:val="28"/>
        </w:rPr>
        <w:t>期：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年</w:t>
      </w:r>
      <w:r>
        <w:rPr>
          <w:spacing w:val="-153"/>
          <w:sz w:val="28"/>
          <w:szCs w:val="28"/>
        </w:rPr>
        <w:t xml:space="preserve"> </w:t>
      </w:r>
      <w:r>
        <w:rPr>
          <w:spacing w:val="6"/>
          <w:sz w:val="28"/>
          <w:szCs w:val="28"/>
          <w:u w:val="single" w:color="auto"/>
        </w:rPr>
        <w:t xml:space="preserve">    </w:t>
      </w:r>
      <w:r>
        <w:rPr>
          <w:spacing w:val="-135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月</w:t>
      </w:r>
      <w:r>
        <w:rPr>
          <w:spacing w:val="-153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89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日</w:t>
      </w:r>
    </w:p>
    <w:p w14:paraId="5C9DBDA1">
      <w:pPr>
        <w:spacing w:line="228" w:lineRule="auto"/>
        <w:rPr>
          <w:sz w:val="20"/>
          <w:szCs w:val="20"/>
        </w:rPr>
        <w:sectPr>
          <w:pgSz w:w="11906" w:h="16839"/>
          <w:pgMar w:top="1431" w:right="1785" w:bottom="0" w:left="1667" w:header="0" w:footer="0" w:gutter="0"/>
          <w:cols w:space="720" w:num="1"/>
        </w:sectPr>
      </w:pPr>
    </w:p>
    <w:p w14:paraId="71178469">
      <w:pPr>
        <w:spacing w:before="101" w:line="226" w:lineRule="auto"/>
        <w:ind w:left="3004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1"/>
          <w:sz w:val="40"/>
          <w:szCs w:val="40"/>
        </w:rPr>
        <w:t>1、询价回函</w:t>
      </w:r>
    </w:p>
    <w:p w14:paraId="26E717E3">
      <w:pPr>
        <w:spacing w:line="353" w:lineRule="auto"/>
        <w:rPr>
          <w:rFonts w:ascii="Arial"/>
          <w:sz w:val="20"/>
          <w:szCs w:val="20"/>
        </w:rPr>
      </w:pPr>
    </w:p>
    <w:p w14:paraId="7DC6EF78">
      <w:pPr>
        <w:spacing w:line="353" w:lineRule="auto"/>
        <w:rPr>
          <w:rFonts w:ascii="Arial"/>
          <w:sz w:val="20"/>
          <w:szCs w:val="20"/>
        </w:rPr>
      </w:pPr>
    </w:p>
    <w:p w14:paraId="22BC23DF">
      <w:pPr>
        <w:spacing w:before="91" w:line="223" w:lineRule="auto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致</w:t>
      </w:r>
      <w:r>
        <w:rPr>
          <w:rFonts w:ascii="仿宋" w:hAnsi="仿宋" w:eastAsia="仿宋" w:cs="仿宋"/>
          <w:spacing w:val="-38"/>
          <w:sz w:val="24"/>
          <w:szCs w:val="24"/>
        </w:rPr>
        <w:t>：</w:t>
      </w:r>
      <w:r>
        <w:rPr>
          <w:rFonts w:ascii="仿宋" w:hAnsi="仿宋" w:eastAsia="仿宋" w:cs="仿宋"/>
          <w:spacing w:val="8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38"/>
          <w:sz w:val="24"/>
          <w:szCs w:val="24"/>
        </w:rPr>
        <w:t>（</w:t>
      </w:r>
      <w:r>
        <w:rPr>
          <w:rFonts w:ascii="仿宋" w:hAnsi="仿宋" w:eastAsia="仿宋" w:cs="仿宋"/>
          <w:spacing w:val="11"/>
          <w:sz w:val="24"/>
          <w:szCs w:val="24"/>
        </w:rPr>
        <w:t>采购人）</w:t>
      </w:r>
    </w:p>
    <w:p w14:paraId="244D21DB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一、报价确认</w:t>
      </w:r>
    </w:p>
    <w:p w14:paraId="4FB18BDA">
      <w:pPr>
        <w:spacing w:before="288" w:line="411" w:lineRule="auto"/>
        <w:ind w:left="31" w:right="181" w:firstLine="5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我方已仔细研究了针对  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24"/>
          <w:szCs w:val="24"/>
        </w:rPr>
        <w:t>（项目名称</w:t>
      </w:r>
      <w:r>
        <w:rPr>
          <w:rFonts w:ascii="仿宋" w:hAnsi="仿宋" w:eastAsia="仿宋" w:cs="仿宋"/>
          <w:spacing w:val="-53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现正式提交报价文件如下：</w:t>
      </w:r>
    </w:p>
    <w:p w14:paraId="30ECADD6">
      <w:pPr>
        <w:spacing w:before="1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1.报价</w:t>
      </w: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单</w:t>
      </w:r>
      <w:r>
        <w:rPr>
          <w:rFonts w:ascii="仿宋" w:hAnsi="仿宋" w:eastAsia="仿宋" w:cs="仿宋"/>
          <w:spacing w:val="-7"/>
          <w:sz w:val="24"/>
          <w:szCs w:val="24"/>
        </w:rPr>
        <w:t>；</w:t>
      </w:r>
    </w:p>
    <w:p w14:paraId="783E0C72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2.增值税专用发票：</w:t>
      </w:r>
      <w:r>
        <w:rPr>
          <w:rFonts w:ascii="MS UI Gothic" w:hAnsi="MS UI Gothic" w:eastAsia="MS UI Gothic" w:cs="MS UI Gothic"/>
          <w:spacing w:val="-10"/>
          <w:sz w:val="24"/>
          <w:szCs w:val="24"/>
        </w:rPr>
        <w:t xml:space="preserve">☑  </w:t>
      </w:r>
      <w:r>
        <w:rPr>
          <w:rFonts w:ascii="仿宋" w:hAnsi="仿宋" w:eastAsia="仿宋" w:cs="仿宋"/>
          <w:spacing w:val="-10"/>
          <w:sz w:val="24"/>
          <w:szCs w:val="24"/>
        </w:rPr>
        <w:t>包含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□ 不包含（请勾</w:t>
      </w:r>
      <w:r>
        <w:rPr>
          <w:rFonts w:ascii="仿宋" w:hAnsi="仿宋" w:eastAsia="仿宋" w:cs="仿宋"/>
          <w:spacing w:val="-11"/>
          <w:sz w:val="24"/>
          <w:szCs w:val="24"/>
        </w:rPr>
        <w:t>选</w:t>
      </w:r>
      <w:r>
        <w:rPr>
          <w:rFonts w:ascii="仿宋" w:hAnsi="仿宋" w:eastAsia="仿宋" w:cs="仿宋"/>
          <w:spacing w:val="-66"/>
          <w:sz w:val="24"/>
          <w:szCs w:val="24"/>
        </w:rPr>
        <w:t>），</w:t>
      </w:r>
      <w:r>
        <w:rPr>
          <w:rFonts w:ascii="仿宋" w:hAnsi="仿宋" w:eastAsia="仿宋" w:cs="仿宋"/>
          <w:spacing w:val="-11"/>
          <w:sz w:val="24"/>
          <w:szCs w:val="24"/>
        </w:rPr>
        <w:t>税率：</w:t>
      </w:r>
      <w:r>
        <w:rPr>
          <w:rFonts w:ascii="仿宋" w:hAnsi="仿宋" w:eastAsia="仿宋" w:cs="仿宋"/>
          <w:spacing w:val="-11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%；</w:t>
      </w:r>
    </w:p>
    <w:p w14:paraId="30FCDABB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3.报价有效期：</w:t>
      </w:r>
      <w:r>
        <w:rPr>
          <w:rFonts w:ascii="仿宋" w:hAnsi="仿宋" w:eastAsia="仿宋" w:cs="仿宋"/>
          <w:spacing w:val="-5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自本函签署日起 30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个自然日。</w:t>
      </w:r>
    </w:p>
    <w:p w14:paraId="547ADADA">
      <w:pPr>
        <w:pStyle w:val="2"/>
        <w:spacing w:before="286" w:line="222" w:lineRule="auto"/>
        <w:ind w:left="588"/>
        <w:rPr>
          <w:sz w:val="24"/>
          <w:szCs w:val="24"/>
        </w:rPr>
      </w:pPr>
      <w:r>
        <w:rPr>
          <w:spacing w:val="-3"/>
          <w:sz w:val="24"/>
          <w:szCs w:val="24"/>
        </w:rPr>
        <w:t>二、文件清单</w:t>
      </w:r>
    </w:p>
    <w:p w14:paraId="76A0921D">
      <w:pPr>
        <w:spacing w:before="287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1.询价回函；</w:t>
      </w:r>
    </w:p>
    <w:p w14:paraId="25F3E0E9">
      <w:pPr>
        <w:spacing w:before="285" w:line="221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2.报价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表</w:t>
      </w:r>
      <w:r>
        <w:rPr>
          <w:rFonts w:ascii="仿宋" w:hAnsi="仿宋" w:eastAsia="仿宋" w:cs="仿宋"/>
          <w:spacing w:val="-2"/>
          <w:sz w:val="24"/>
          <w:szCs w:val="24"/>
        </w:rPr>
        <w:t>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按</w:t>
      </w:r>
      <w:r>
        <w:rPr>
          <w:rFonts w:ascii="仿宋" w:hAnsi="仿宋" w:eastAsia="仿宋" w:cs="仿宋"/>
          <w:spacing w:val="-2"/>
          <w:sz w:val="24"/>
          <w:szCs w:val="24"/>
        </w:rPr>
        <w:t>百分比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报价</w:t>
      </w:r>
      <w:r>
        <w:rPr>
          <w:rFonts w:ascii="仿宋" w:hAnsi="仿宋" w:eastAsia="仿宋" w:cs="仿宋"/>
          <w:spacing w:val="4"/>
          <w:sz w:val="24"/>
          <w:szCs w:val="24"/>
        </w:rPr>
        <w:t>）；</w:t>
      </w:r>
    </w:p>
    <w:p w14:paraId="2117A14D">
      <w:pPr>
        <w:spacing w:before="289" w:line="223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3.法定代表人身份证证明、授权委托书；</w:t>
      </w:r>
    </w:p>
    <w:p w14:paraId="3218AAA5">
      <w:pPr>
        <w:spacing w:before="286" w:line="223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4.企业营业执照；</w:t>
      </w:r>
    </w:p>
    <w:p w14:paraId="2F01ADB0">
      <w:pPr>
        <w:spacing w:before="284" w:line="349" w:lineRule="auto"/>
        <w:ind w:left="32" w:firstLine="5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5.在湖北政府采购网登记的政府采购代理机构名</w:t>
      </w:r>
      <w:r>
        <w:rPr>
          <w:rFonts w:ascii="仿宋" w:hAnsi="仿宋" w:eastAsia="仿宋" w:cs="仿宋"/>
          <w:spacing w:val="-5"/>
          <w:sz w:val="24"/>
          <w:szCs w:val="24"/>
        </w:rPr>
        <w:t>单内（提供截图）</w:t>
      </w:r>
      <w:r>
        <w:rPr>
          <w:rFonts w:ascii="仿宋" w:hAnsi="仿宋" w:eastAsia="仿宋" w:cs="仿宋"/>
          <w:spacing w:val="6"/>
          <w:sz w:val="24"/>
          <w:szCs w:val="24"/>
        </w:rPr>
        <w:t>和在</w:t>
      </w:r>
      <w:r>
        <w:rPr>
          <w:rFonts w:hint="eastAsia" w:ascii="仿宋" w:hAnsi="仿宋" w:eastAsia="仿宋" w:cs="仿宋"/>
          <w:spacing w:val="6"/>
          <w:sz w:val="24"/>
          <w:szCs w:val="24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24"/>
          <w:szCs w:val="24"/>
        </w:rPr>
        <w:t>（提供截</w:t>
      </w:r>
      <w:r>
        <w:rPr>
          <w:rFonts w:ascii="仿宋" w:hAnsi="仿宋" w:eastAsia="仿宋" w:cs="仿宋"/>
          <w:spacing w:val="-18"/>
          <w:sz w:val="24"/>
          <w:szCs w:val="24"/>
        </w:rPr>
        <w:t>图</w:t>
      </w:r>
      <w:r>
        <w:rPr>
          <w:rFonts w:ascii="仿宋" w:hAnsi="仿宋" w:eastAsia="仿宋" w:cs="仿宋"/>
          <w:sz w:val="24"/>
          <w:szCs w:val="24"/>
        </w:rPr>
        <w:t>）；</w:t>
      </w:r>
    </w:p>
    <w:p w14:paraId="23433AE6">
      <w:pPr>
        <w:spacing w:before="286" w:line="223" w:lineRule="auto"/>
        <w:ind w:left="5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6.代理服务承诺；</w:t>
      </w:r>
    </w:p>
    <w:p w14:paraId="0D8AD299">
      <w:pPr>
        <w:pStyle w:val="2"/>
        <w:spacing w:before="285" w:line="222" w:lineRule="auto"/>
        <w:ind w:left="589"/>
        <w:rPr>
          <w:sz w:val="24"/>
          <w:szCs w:val="24"/>
        </w:rPr>
      </w:pPr>
      <w:r>
        <w:rPr>
          <w:spacing w:val="-3"/>
          <w:sz w:val="24"/>
          <w:szCs w:val="24"/>
        </w:rPr>
        <w:t>三、补充声明</w:t>
      </w:r>
    </w:p>
    <w:p w14:paraId="2EAD351B">
      <w:pPr>
        <w:spacing w:before="287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1.承诺遵守保密义务，未经许可不泄露项目信息；</w:t>
      </w:r>
    </w:p>
    <w:p w14:paraId="2247680F">
      <w:pPr>
        <w:pStyle w:val="2"/>
        <w:spacing w:before="287" w:line="222" w:lineRule="auto"/>
        <w:ind w:left="600"/>
        <w:rPr>
          <w:sz w:val="24"/>
          <w:szCs w:val="24"/>
        </w:rPr>
      </w:pPr>
      <w:r>
        <w:rPr>
          <w:spacing w:val="-5"/>
          <w:sz w:val="24"/>
          <w:szCs w:val="24"/>
        </w:rPr>
        <w:t>四、联系方式</w:t>
      </w:r>
    </w:p>
    <w:p w14:paraId="7784752E">
      <w:pPr>
        <w:spacing w:before="288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1.授权代表：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54589B6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537" w:bottom="0" w:left="1785" w:header="0" w:footer="0" w:gutter="0"/>
          <w:cols w:space="720" w:num="1"/>
        </w:sectPr>
      </w:pPr>
    </w:p>
    <w:p w14:paraId="46E766D6">
      <w:pPr>
        <w:spacing w:before="180" w:line="224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2.职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7"/>
          <w:sz w:val="24"/>
          <w:szCs w:val="24"/>
        </w:rPr>
        <w:t>务：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13494B78">
      <w:pPr>
        <w:spacing w:before="284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话：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16DB5750">
      <w:pPr>
        <w:spacing w:before="284" w:line="222" w:lineRule="auto"/>
        <w:ind w:left="5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4.邮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箱：</w:t>
      </w:r>
      <w:r>
        <w:rPr>
          <w:rFonts w:ascii="仿宋" w:hAnsi="仿宋" w:eastAsia="仿宋" w:cs="仿宋"/>
          <w:spacing w:val="6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38563076">
      <w:pPr>
        <w:spacing w:before="287" w:line="224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5.公司地址：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 w14:paraId="64E7A005">
      <w:pPr>
        <w:spacing w:line="256" w:lineRule="auto"/>
        <w:rPr>
          <w:rFonts w:ascii="Arial"/>
          <w:sz w:val="20"/>
          <w:szCs w:val="20"/>
        </w:rPr>
      </w:pPr>
    </w:p>
    <w:p w14:paraId="782201DF">
      <w:pPr>
        <w:spacing w:line="256" w:lineRule="auto"/>
        <w:rPr>
          <w:rFonts w:ascii="Arial"/>
          <w:sz w:val="20"/>
          <w:szCs w:val="20"/>
        </w:rPr>
      </w:pPr>
    </w:p>
    <w:p w14:paraId="29BE3DC3">
      <w:pPr>
        <w:spacing w:line="256" w:lineRule="auto"/>
        <w:rPr>
          <w:rFonts w:ascii="Arial"/>
          <w:sz w:val="20"/>
          <w:szCs w:val="20"/>
        </w:rPr>
      </w:pPr>
    </w:p>
    <w:p w14:paraId="74DDE284">
      <w:pPr>
        <w:spacing w:line="256" w:lineRule="auto"/>
        <w:rPr>
          <w:rFonts w:ascii="Arial"/>
          <w:sz w:val="20"/>
          <w:szCs w:val="20"/>
        </w:rPr>
      </w:pPr>
    </w:p>
    <w:p w14:paraId="00CE1969">
      <w:pPr>
        <w:spacing w:line="257" w:lineRule="auto"/>
        <w:rPr>
          <w:rFonts w:ascii="Arial"/>
          <w:sz w:val="20"/>
          <w:szCs w:val="20"/>
        </w:rPr>
      </w:pPr>
    </w:p>
    <w:p w14:paraId="7ED7567D">
      <w:pPr>
        <w:spacing w:line="257" w:lineRule="auto"/>
        <w:rPr>
          <w:rFonts w:ascii="Arial"/>
          <w:sz w:val="20"/>
          <w:szCs w:val="20"/>
        </w:rPr>
      </w:pPr>
    </w:p>
    <w:p w14:paraId="703BAA93">
      <w:pPr>
        <w:spacing w:line="257" w:lineRule="auto"/>
        <w:rPr>
          <w:rFonts w:ascii="Arial"/>
          <w:sz w:val="20"/>
          <w:szCs w:val="20"/>
        </w:rPr>
      </w:pPr>
    </w:p>
    <w:p w14:paraId="3119CC19">
      <w:pPr>
        <w:spacing w:line="257" w:lineRule="auto"/>
        <w:rPr>
          <w:rFonts w:ascii="Arial"/>
          <w:sz w:val="20"/>
          <w:szCs w:val="20"/>
        </w:rPr>
      </w:pPr>
    </w:p>
    <w:p w14:paraId="63D60554">
      <w:pPr>
        <w:spacing w:before="91" w:line="222" w:lineRule="auto"/>
        <w:ind w:left="21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供应商公司全称（盖章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54BDF08A">
      <w:pPr>
        <w:spacing w:before="287" w:line="223" w:lineRule="auto"/>
        <w:ind w:left="21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法定代表人或授权代表（签字或盖章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5A3D697D">
      <w:pPr>
        <w:spacing w:before="286" w:line="223" w:lineRule="auto"/>
        <w:ind w:left="21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3B529600">
      <w:pPr>
        <w:spacing w:line="271" w:lineRule="auto"/>
        <w:rPr>
          <w:rFonts w:ascii="Arial"/>
          <w:sz w:val="20"/>
          <w:szCs w:val="20"/>
        </w:rPr>
      </w:pPr>
    </w:p>
    <w:p w14:paraId="5CB86EC7">
      <w:pPr>
        <w:spacing w:line="271" w:lineRule="auto"/>
        <w:rPr>
          <w:rFonts w:ascii="Arial"/>
          <w:sz w:val="20"/>
          <w:szCs w:val="20"/>
        </w:rPr>
      </w:pPr>
    </w:p>
    <w:p w14:paraId="30AFA48A">
      <w:pPr>
        <w:spacing w:line="271" w:lineRule="auto"/>
        <w:rPr>
          <w:rFonts w:ascii="Arial"/>
          <w:sz w:val="20"/>
          <w:szCs w:val="20"/>
        </w:rPr>
      </w:pPr>
    </w:p>
    <w:p w14:paraId="164A0178">
      <w:pPr>
        <w:spacing w:before="92" w:line="231" w:lineRule="auto"/>
        <w:ind w:left="5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3"/>
          <w:sz w:val="24"/>
          <w:szCs w:val="24"/>
        </w:rPr>
        <w:t>注：</w:t>
      </w:r>
    </w:p>
    <w:p w14:paraId="2DA61B73">
      <w:pPr>
        <w:spacing w:before="274" w:line="223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1.公章与签字缺一不可，否则视为无效报价；</w:t>
      </w:r>
    </w:p>
    <w:p w14:paraId="6F78035E">
      <w:pPr>
        <w:spacing w:before="285" w:line="223" w:lineRule="auto"/>
        <w:ind w:left="5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2.若由授权代表签字，需同步填写附件2 中《授权委托书》；</w:t>
      </w:r>
    </w:p>
    <w:p w14:paraId="27BDAF8A">
      <w:pPr>
        <w:spacing w:before="286" w:line="220" w:lineRule="auto"/>
        <w:ind w:left="5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3.回函日期及后续附件资料日期必须在询价截止日前。</w:t>
      </w:r>
    </w:p>
    <w:p w14:paraId="51837C88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1B06B11">
      <w:pPr>
        <w:spacing w:before="100" w:line="225" w:lineRule="auto"/>
        <w:ind w:left="3604"/>
        <w:outlineLvl w:val="0"/>
        <w:rPr>
          <w:rFonts w:hint="eastAsia" w:ascii="仿宋" w:hAnsi="仿宋" w:eastAsia="仿宋" w:cs="仿宋"/>
          <w:sz w:val="40"/>
          <w:szCs w:val="40"/>
          <w:lang w:eastAsia="zh-CN"/>
        </w:rPr>
      </w:pPr>
      <w:r>
        <w:rPr>
          <w:rFonts w:ascii="仿宋" w:hAnsi="仿宋" w:eastAsia="仿宋" w:cs="仿宋"/>
          <w:spacing w:val="4"/>
          <w:sz w:val="40"/>
          <w:szCs w:val="40"/>
        </w:rPr>
        <w:t>2、报价</w:t>
      </w:r>
      <w:r>
        <w:rPr>
          <w:rFonts w:hint="eastAsia" w:ascii="仿宋" w:hAnsi="仿宋" w:eastAsia="仿宋" w:cs="仿宋"/>
          <w:spacing w:val="4"/>
          <w:sz w:val="40"/>
          <w:szCs w:val="40"/>
          <w:lang w:val="en-US" w:eastAsia="zh-CN"/>
        </w:rPr>
        <w:t>表</w:t>
      </w:r>
    </w:p>
    <w:p w14:paraId="57534A93">
      <w:pPr>
        <w:spacing w:line="87" w:lineRule="auto"/>
        <w:rPr>
          <w:rFonts w:ascii="Arial"/>
          <w:sz w:val="2"/>
          <w:szCs w:val="20"/>
        </w:rPr>
      </w:pPr>
    </w:p>
    <w:tbl>
      <w:tblPr>
        <w:tblStyle w:val="5"/>
        <w:tblW w:w="9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7678"/>
      </w:tblGrid>
      <w:tr w14:paraId="28B9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847" w:type="dxa"/>
            <w:vAlign w:val="top"/>
          </w:tcPr>
          <w:p w14:paraId="2CFFBE49">
            <w:pPr>
              <w:spacing w:line="449" w:lineRule="auto"/>
              <w:rPr>
                <w:rFonts w:ascii="Arial"/>
                <w:sz w:val="20"/>
                <w:szCs w:val="20"/>
              </w:rPr>
            </w:pPr>
          </w:p>
          <w:p w14:paraId="0736484D">
            <w:pPr>
              <w:pStyle w:val="6"/>
              <w:spacing w:before="91" w:line="222" w:lineRule="auto"/>
              <w:ind w:left="38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175F66F0">
            <w:pPr>
              <w:rPr>
                <w:rFonts w:ascii="Arial"/>
                <w:sz w:val="20"/>
                <w:szCs w:val="20"/>
              </w:rPr>
            </w:pPr>
          </w:p>
        </w:tc>
      </w:tr>
      <w:tr w14:paraId="658E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35B73890">
            <w:pPr>
              <w:pStyle w:val="6"/>
              <w:spacing w:before="256" w:line="221" w:lineRule="auto"/>
              <w:ind w:left="166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</w:rPr>
              <w:t>申请单位名称</w:t>
            </w: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3D1C2F9">
            <w:pPr>
              <w:rPr>
                <w:rFonts w:ascii="Arial"/>
                <w:sz w:val="20"/>
                <w:szCs w:val="20"/>
              </w:rPr>
            </w:pPr>
          </w:p>
        </w:tc>
      </w:tr>
      <w:tr w14:paraId="51A26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2F9F1055">
            <w:pPr>
              <w:pStyle w:val="6"/>
              <w:spacing w:before="257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服务内容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7E6A074C">
            <w:pPr>
              <w:pStyle w:val="6"/>
              <w:spacing w:before="257" w:line="223" w:lineRule="auto"/>
              <w:ind w:left="29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招标代理</w:t>
            </w:r>
          </w:p>
        </w:tc>
      </w:tr>
      <w:tr w14:paraId="7258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47" w:type="dxa"/>
            <w:vAlign w:val="top"/>
          </w:tcPr>
          <w:p w14:paraId="1A9F892C">
            <w:pPr>
              <w:spacing w:line="351" w:lineRule="auto"/>
              <w:rPr>
                <w:rFonts w:ascii="Arial"/>
                <w:sz w:val="20"/>
                <w:szCs w:val="20"/>
              </w:rPr>
            </w:pPr>
          </w:p>
          <w:p w14:paraId="02330243">
            <w:pPr>
              <w:spacing w:line="352" w:lineRule="auto"/>
              <w:rPr>
                <w:rFonts w:ascii="Arial"/>
                <w:sz w:val="20"/>
                <w:szCs w:val="20"/>
              </w:rPr>
            </w:pPr>
          </w:p>
          <w:p w14:paraId="41ED75C5">
            <w:pPr>
              <w:pStyle w:val="6"/>
              <w:spacing w:before="91" w:line="223" w:lineRule="auto"/>
              <w:ind w:left="667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</w:rPr>
              <w:t>报价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6C16E384">
            <w:pPr>
              <w:pStyle w:val="6"/>
              <w:spacing w:before="173" w:line="372" w:lineRule="auto"/>
              <w:ind w:left="130" w:right="92" w:hanging="6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按国家发展计划委员会价格【2011】534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号文及原国家计</w:t>
            </w:r>
            <w:r>
              <w:rPr>
                <w:sz w:val="24"/>
                <w:szCs w:val="24"/>
              </w:rPr>
              <w:t>委《招标代理服务收费管理暂行办法》（【2002】1980</w:t>
            </w:r>
            <w:r>
              <w:rPr>
                <w:spacing w:val="-5"/>
                <w:sz w:val="24"/>
                <w:szCs w:val="24"/>
              </w:rPr>
              <w:t>号）规定标准的</w:t>
            </w:r>
            <w:r>
              <w:rPr>
                <w:spacing w:val="-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u w:val="single" w:color="auto"/>
                <w:lang w:val="en-US" w:eastAsia="zh-CN"/>
              </w:rPr>
              <w:t xml:space="preserve">  % 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7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向招标代理机构支付代理服务费。</w:t>
            </w:r>
          </w:p>
        </w:tc>
      </w:tr>
      <w:tr w14:paraId="5A15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47" w:type="dxa"/>
            <w:vAlign w:val="top"/>
          </w:tcPr>
          <w:p w14:paraId="56F5A22E">
            <w:pPr>
              <w:pStyle w:val="6"/>
              <w:spacing w:before="261" w:line="223" w:lineRule="auto"/>
              <w:ind w:left="3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服务期限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49AF0674">
            <w:pPr>
              <w:pStyle w:val="6"/>
              <w:spacing w:before="261" w:line="223" w:lineRule="auto"/>
              <w:ind w:left="2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直至本项目完成</w:t>
            </w:r>
          </w:p>
        </w:tc>
      </w:tr>
      <w:tr w14:paraId="7A1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47" w:type="dxa"/>
            <w:vAlign w:val="top"/>
          </w:tcPr>
          <w:p w14:paraId="5069F19D">
            <w:pPr>
              <w:pStyle w:val="6"/>
              <w:spacing w:before="262" w:line="225" w:lineRule="auto"/>
              <w:ind w:left="669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678" w:type="dxa"/>
            <w:vAlign w:val="top"/>
          </w:tcPr>
          <w:p w14:paraId="3AFE87C9">
            <w:pPr>
              <w:pStyle w:val="6"/>
              <w:spacing w:before="262" w:line="223" w:lineRule="auto"/>
              <w:ind w:left="19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不向招标人收取任何费用</w:t>
            </w:r>
          </w:p>
        </w:tc>
      </w:tr>
    </w:tbl>
    <w:p w14:paraId="3899BA31">
      <w:pPr>
        <w:spacing w:line="264" w:lineRule="auto"/>
        <w:rPr>
          <w:rFonts w:ascii="Arial"/>
          <w:sz w:val="20"/>
          <w:szCs w:val="20"/>
        </w:rPr>
      </w:pPr>
    </w:p>
    <w:p w14:paraId="48D03136">
      <w:pPr>
        <w:spacing w:line="264" w:lineRule="auto"/>
        <w:rPr>
          <w:rFonts w:ascii="Arial"/>
          <w:sz w:val="20"/>
          <w:szCs w:val="20"/>
        </w:rPr>
      </w:pPr>
    </w:p>
    <w:p w14:paraId="6C8AE15A">
      <w:pPr>
        <w:spacing w:line="264" w:lineRule="auto"/>
        <w:rPr>
          <w:rFonts w:ascii="Arial"/>
          <w:sz w:val="20"/>
          <w:szCs w:val="20"/>
        </w:rPr>
      </w:pPr>
    </w:p>
    <w:p w14:paraId="6AF62C52">
      <w:pPr>
        <w:spacing w:line="264" w:lineRule="auto"/>
        <w:rPr>
          <w:rFonts w:ascii="Arial"/>
          <w:sz w:val="20"/>
          <w:szCs w:val="20"/>
        </w:rPr>
      </w:pPr>
    </w:p>
    <w:p w14:paraId="476DA5FD">
      <w:pPr>
        <w:spacing w:line="265" w:lineRule="auto"/>
        <w:rPr>
          <w:rFonts w:ascii="Arial"/>
          <w:sz w:val="20"/>
          <w:szCs w:val="20"/>
        </w:rPr>
      </w:pPr>
    </w:p>
    <w:p w14:paraId="24A1B869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  <w:u w:val="single" w:color="auto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0404CCF2">
      <w:pPr>
        <w:spacing w:before="91" w:line="411" w:lineRule="auto"/>
        <w:ind w:left="867" w:right="2028" w:hanging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仿宋" w:hAnsi="仿宋" w:eastAsia="仿宋" w:cs="仿宋"/>
          <w:sz w:val="24"/>
          <w:szCs w:val="24"/>
        </w:rPr>
        <w:t>签字或盖章）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</w:p>
    <w:p w14:paraId="0BB27B45">
      <w:pPr>
        <w:spacing w:before="1" w:line="222" w:lineRule="auto"/>
        <w:ind w:left="9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5"/>
          <w:sz w:val="24"/>
          <w:szCs w:val="24"/>
        </w:rPr>
        <w:t>日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5"/>
          <w:sz w:val="24"/>
          <w:szCs w:val="24"/>
        </w:rPr>
        <w:t>期：</w:t>
      </w:r>
      <w:r>
        <w:rPr>
          <w:rFonts w:ascii="仿宋" w:hAnsi="仿宋" w:eastAsia="仿宋" w:cs="仿宋"/>
          <w:spacing w:val="35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5"/>
          <w:sz w:val="24"/>
          <w:szCs w:val="24"/>
        </w:rPr>
        <w:t>日</w:t>
      </w:r>
    </w:p>
    <w:p w14:paraId="592138B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57" w:bottom="0" w:left="1379" w:header="0" w:footer="0" w:gutter="0"/>
          <w:cols w:space="720" w:num="1"/>
        </w:sectPr>
      </w:pPr>
    </w:p>
    <w:p w14:paraId="7F59F43E">
      <w:pPr>
        <w:spacing w:before="101" w:line="226" w:lineRule="auto"/>
        <w:ind w:left="1660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3-1、法定代表人身份证明</w:t>
      </w:r>
    </w:p>
    <w:p w14:paraId="35B9080F">
      <w:pPr>
        <w:spacing w:before="176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</w:t>
      </w:r>
    </w:p>
    <w:p w14:paraId="30719465">
      <w:pPr>
        <w:spacing w:before="287" w:line="22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单位性质：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1BC62AB4">
      <w:pPr>
        <w:spacing w:before="289" w:line="23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地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8"/>
          <w:sz w:val="24"/>
          <w:szCs w:val="24"/>
        </w:rPr>
        <w:t>址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</w:t>
      </w:r>
    </w:p>
    <w:p w14:paraId="0F8FDB58">
      <w:pPr>
        <w:spacing w:before="272" w:line="223" w:lineRule="auto"/>
        <w:ind w:left="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成立时间：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28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4E6B338E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经营期限：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</w:p>
    <w:p w14:paraId="50EE6938">
      <w:pPr>
        <w:spacing w:before="286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姓名：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性别：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年龄：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职务：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</w:p>
    <w:p w14:paraId="01CA18A4">
      <w:pPr>
        <w:spacing w:before="288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24"/>
          <w:szCs w:val="24"/>
        </w:rPr>
        <w:t>（供应商名称）的法定代表人。</w:t>
      </w:r>
    </w:p>
    <w:p w14:paraId="1256BB08">
      <w:pPr>
        <w:spacing w:before="289" w:line="224" w:lineRule="auto"/>
        <w:ind w:left="7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特此证明。</w:t>
      </w:r>
    </w:p>
    <w:p w14:paraId="162BEF70">
      <w:pPr>
        <w:spacing w:before="284" w:line="222" w:lineRule="auto"/>
        <w:ind w:left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附：法定代表人身份证复印件</w:t>
      </w:r>
    </w:p>
    <w:p w14:paraId="03F6F63F">
      <w:pPr>
        <w:spacing w:line="251" w:lineRule="auto"/>
        <w:rPr>
          <w:rFonts w:ascii="Arial"/>
          <w:sz w:val="20"/>
          <w:szCs w:val="20"/>
        </w:rPr>
      </w:pPr>
    </w:p>
    <w:p w14:paraId="4899A285">
      <w:pPr>
        <w:spacing w:line="252" w:lineRule="auto"/>
        <w:rPr>
          <w:rFonts w:ascii="Arial"/>
          <w:sz w:val="20"/>
          <w:szCs w:val="20"/>
        </w:rPr>
      </w:pPr>
    </w:p>
    <w:p w14:paraId="0D0C1DDB">
      <w:pPr>
        <w:spacing w:line="252" w:lineRule="auto"/>
        <w:rPr>
          <w:rFonts w:ascii="Arial"/>
          <w:sz w:val="20"/>
          <w:szCs w:val="20"/>
        </w:rPr>
      </w:pPr>
    </w:p>
    <w:p w14:paraId="43F65FF7">
      <w:pPr>
        <w:spacing w:line="252" w:lineRule="auto"/>
        <w:rPr>
          <w:rFonts w:ascii="Arial"/>
          <w:sz w:val="20"/>
          <w:szCs w:val="20"/>
        </w:rPr>
      </w:pPr>
    </w:p>
    <w:p w14:paraId="0F49C068">
      <w:pPr>
        <w:spacing w:line="252" w:lineRule="auto"/>
        <w:rPr>
          <w:rFonts w:ascii="Arial"/>
          <w:sz w:val="20"/>
          <w:szCs w:val="20"/>
        </w:rPr>
      </w:pPr>
    </w:p>
    <w:p w14:paraId="4959D983">
      <w:pPr>
        <w:spacing w:line="252" w:lineRule="auto"/>
        <w:rPr>
          <w:rFonts w:ascii="Arial"/>
          <w:sz w:val="20"/>
          <w:szCs w:val="20"/>
        </w:rPr>
      </w:pPr>
    </w:p>
    <w:p w14:paraId="4917D582">
      <w:pPr>
        <w:spacing w:line="252" w:lineRule="auto"/>
        <w:rPr>
          <w:rFonts w:ascii="Arial"/>
          <w:sz w:val="20"/>
          <w:szCs w:val="20"/>
        </w:rPr>
      </w:pPr>
    </w:p>
    <w:p w14:paraId="267733EF">
      <w:pPr>
        <w:spacing w:line="252" w:lineRule="auto"/>
        <w:rPr>
          <w:rFonts w:ascii="Arial"/>
          <w:sz w:val="20"/>
          <w:szCs w:val="20"/>
        </w:rPr>
      </w:pPr>
    </w:p>
    <w:p w14:paraId="5BAE89C0">
      <w:pPr>
        <w:spacing w:line="252" w:lineRule="auto"/>
        <w:rPr>
          <w:rFonts w:ascii="Arial"/>
          <w:sz w:val="20"/>
          <w:szCs w:val="20"/>
        </w:rPr>
      </w:pPr>
    </w:p>
    <w:p w14:paraId="1836D3AA">
      <w:pPr>
        <w:spacing w:line="252" w:lineRule="auto"/>
        <w:rPr>
          <w:rFonts w:ascii="Arial"/>
          <w:sz w:val="20"/>
          <w:szCs w:val="20"/>
        </w:rPr>
      </w:pPr>
    </w:p>
    <w:p w14:paraId="3088176F">
      <w:pPr>
        <w:spacing w:line="252" w:lineRule="auto"/>
        <w:rPr>
          <w:rFonts w:ascii="Arial"/>
          <w:sz w:val="20"/>
          <w:szCs w:val="20"/>
        </w:rPr>
      </w:pPr>
    </w:p>
    <w:p w14:paraId="01168FE1">
      <w:pPr>
        <w:spacing w:line="252" w:lineRule="auto"/>
        <w:rPr>
          <w:rFonts w:ascii="Arial"/>
          <w:sz w:val="20"/>
          <w:szCs w:val="20"/>
        </w:rPr>
      </w:pPr>
    </w:p>
    <w:p w14:paraId="13C2BCB8">
      <w:pPr>
        <w:spacing w:line="252" w:lineRule="auto"/>
        <w:rPr>
          <w:rFonts w:ascii="Arial"/>
          <w:sz w:val="20"/>
          <w:szCs w:val="20"/>
        </w:rPr>
      </w:pPr>
    </w:p>
    <w:p w14:paraId="1EAE1C60">
      <w:pPr>
        <w:spacing w:line="252" w:lineRule="auto"/>
        <w:rPr>
          <w:rFonts w:ascii="Arial"/>
          <w:sz w:val="20"/>
          <w:szCs w:val="20"/>
        </w:rPr>
      </w:pPr>
    </w:p>
    <w:p w14:paraId="2CF824CF">
      <w:pPr>
        <w:spacing w:line="252" w:lineRule="auto"/>
        <w:rPr>
          <w:rFonts w:ascii="Arial"/>
          <w:sz w:val="20"/>
          <w:szCs w:val="20"/>
        </w:rPr>
      </w:pPr>
    </w:p>
    <w:p w14:paraId="59C555FE">
      <w:pPr>
        <w:spacing w:line="252" w:lineRule="auto"/>
        <w:rPr>
          <w:rFonts w:ascii="Arial"/>
          <w:sz w:val="20"/>
          <w:szCs w:val="20"/>
        </w:rPr>
      </w:pPr>
    </w:p>
    <w:p w14:paraId="4155F8FA">
      <w:pPr>
        <w:spacing w:line="252" w:lineRule="auto"/>
        <w:rPr>
          <w:rFonts w:ascii="Arial"/>
          <w:sz w:val="20"/>
          <w:szCs w:val="20"/>
        </w:rPr>
      </w:pPr>
    </w:p>
    <w:p w14:paraId="54ED9A4A">
      <w:pPr>
        <w:spacing w:line="252" w:lineRule="auto"/>
        <w:rPr>
          <w:rFonts w:ascii="Arial"/>
          <w:sz w:val="20"/>
          <w:szCs w:val="20"/>
        </w:rPr>
      </w:pPr>
    </w:p>
    <w:p w14:paraId="504C724F">
      <w:pPr>
        <w:spacing w:before="91" w:line="222" w:lineRule="auto"/>
        <w:ind w:left="3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供应商名称</w:t>
      </w:r>
      <w:r>
        <w:rPr>
          <w:rFonts w:ascii="仿宋" w:hAnsi="仿宋" w:eastAsia="仿宋" w:cs="仿宋"/>
          <w:spacing w:val="-20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盖章）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</w:t>
      </w:r>
    </w:p>
    <w:p w14:paraId="703FE9BD">
      <w:pPr>
        <w:spacing w:before="288" w:line="223" w:lineRule="auto"/>
        <w:ind w:left="3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6"/>
          <w:sz w:val="24"/>
          <w:szCs w:val="24"/>
        </w:rPr>
        <w:t>日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6"/>
          <w:sz w:val="24"/>
          <w:szCs w:val="24"/>
        </w:rPr>
        <w:t>期：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年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10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月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6"/>
          <w:sz w:val="24"/>
          <w:szCs w:val="24"/>
        </w:rPr>
        <w:t>日</w:t>
      </w:r>
    </w:p>
    <w:p w14:paraId="4688AC9A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4C0FC1">
      <w:pPr>
        <w:spacing w:before="101" w:line="226" w:lineRule="auto"/>
        <w:ind w:left="2541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3-2、授权委托书</w:t>
      </w:r>
    </w:p>
    <w:p w14:paraId="1ABD12E3">
      <w:pPr>
        <w:spacing w:before="180" w:line="411" w:lineRule="auto"/>
        <w:ind w:left="34" w:right="13" w:firstLine="55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本人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1"/>
          <w:sz w:val="24"/>
          <w:szCs w:val="24"/>
        </w:rPr>
        <w:t>（姓名）系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      </w:t>
      </w:r>
      <w:r>
        <w:rPr>
          <w:rFonts w:ascii="仿宋" w:hAnsi="仿宋" w:eastAsia="仿宋" w:cs="仿宋"/>
          <w:sz w:val="24"/>
          <w:szCs w:val="24"/>
        </w:rPr>
        <w:t>（供应商名称）的法定代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表人，现委托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24"/>
          <w:szCs w:val="24"/>
        </w:rPr>
        <w:t>（姓名）为我</w:t>
      </w:r>
      <w:r>
        <w:rPr>
          <w:rFonts w:ascii="仿宋" w:hAnsi="仿宋" w:eastAsia="仿宋" w:cs="仿宋"/>
          <w:spacing w:val="-4"/>
          <w:sz w:val="24"/>
          <w:szCs w:val="24"/>
        </w:rPr>
        <w:t>方代理人。代理人根据授权，以</w:t>
      </w:r>
      <w:r>
        <w:rPr>
          <w:rFonts w:ascii="仿宋" w:hAnsi="仿宋" w:eastAsia="仿宋" w:cs="仿宋"/>
          <w:spacing w:val="-26"/>
          <w:sz w:val="24"/>
          <w:szCs w:val="24"/>
        </w:rPr>
        <w:t>我方名义签署、澄清、说明、补正、递交、撤回、修改</w:t>
      </w:r>
      <w:r>
        <w:rPr>
          <w:rFonts w:ascii="仿宋" w:hAnsi="仿宋" w:eastAsia="仿宋" w:cs="仿宋"/>
          <w:spacing w:val="-26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7"/>
          <w:sz w:val="24"/>
          <w:szCs w:val="24"/>
          <w:u w:val="single" w:color="auto"/>
        </w:rPr>
        <w:t xml:space="preserve">   项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目</w:t>
      </w:r>
      <w:r>
        <w:rPr>
          <w:rFonts w:ascii="仿宋" w:hAnsi="仿宋" w:eastAsia="仿宋" w:cs="仿宋"/>
          <w:spacing w:val="-4"/>
          <w:sz w:val="24"/>
          <w:szCs w:val="24"/>
        </w:rPr>
        <w:t>（项目名称）询价回函、签订合同和处理有关事宜，其法律后果由我方承担。</w:t>
      </w:r>
    </w:p>
    <w:p w14:paraId="02D5D626">
      <w:pPr>
        <w:spacing w:before="1" w:line="222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委托期限：</w:t>
      </w:r>
    </w:p>
    <w:p w14:paraId="14B079DE">
      <w:pPr>
        <w:spacing w:before="285" w:line="222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供应商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2"/>
          <w:sz w:val="24"/>
          <w:szCs w:val="24"/>
        </w:rPr>
        <w:t>盖单位章）</w:t>
      </w:r>
    </w:p>
    <w:p w14:paraId="1AED253B">
      <w:pPr>
        <w:spacing w:before="287" w:line="223" w:lineRule="auto"/>
        <w:ind w:left="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法定代表人</w:t>
      </w:r>
      <w:r>
        <w:rPr>
          <w:rFonts w:ascii="仿宋" w:hAnsi="仿宋" w:eastAsia="仿宋" w:cs="仿宋"/>
          <w:spacing w:val="-20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20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盖章或签字）</w:t>
      </w:r>
    </w:p>
    <w:p w14:paraId="3FAE6014">
      <w:pPr>
        <w:spacing w:before="286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6BC3CCF9">
      <w:pPr>
        <w:spacing w:before="285" w:line="224" w:lineRule="auto"/>
        <w:ind w:left="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委托代理人</w:t>
      </w:r>
      <w:r>
        <w:rPr>
          <w:rFonts w:ascii="仿宋" w:hAnsi="仿宋" w:eastAsia="仿宋" w:cs="仿宋"/>
          <w:spacing w:val="-19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签字）</w:t>
      </w:r>
    </w:p>
    <w:p w14:paraId="3E5EF3D9">
      <w:pPr>
        <w:spacing w:before="285" w:line="223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身份证号码：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</w:t>
      </w:r>
    </w:p>
    <w:p w14:paraId="498DF309">
      <w:pPr>
        <w:spacing w:before="153" w:line="224" w:lineRule="auto"/>
        <w:ind w:left="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2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32"/>
          <w:sz w:val="24"/>
          <w:szCs w:val="24"/>
        </w:rPr>
        <w:t>期：</w:t>
      </w:r>
    </w:p>
    <w:p w14:paraId="0DBA08ED">
      <w:pPr>
        <w:spacing w:line="242" w:lineRule="auto"/>
        <w:rPr>
          <w:rFonts w:ascii="Arial"/>
          <w:sz w:val="20"/>
          <w:szCs w:val="20"/>
        </w:rPr>
      </w:pPr>
    </w:p>
    <w:p w14:paraId="49E423C6">
      <w:pPr>
        <w:spacing w:before="92" w:line="222" w:lineRule="auto"/>
        <w:ind w:left="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附：法定代表人身份证复印件、授权代表身份证复印件</w:t>
      </w:r>
    </w:p>
    <w:p w14:paraId="3F287B62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6EFE26">
      <w:pPr>
        <w:spacing w:before="100" w:line="228" w:lineRule="auto"/>
        <w:ind w:left="297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6"/>
          <w:sz w:val="40"/>
          <w:szCs w:val="40"/>
        </w:rPr>
        <w:t>4、营业执照</w:t>
      </w:r>
    </w:p>
    <w:p w14:paraId="2270E36D">
      <w:pPr>
        <w:spacing w:line="228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96F0D1B">
      <w:pPr>
        <w:spacing w:before="101" w:line="223" w:lineRule="auto"/>
        <w:ind w:left="122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8"/>
          <w:sz w:val="40"/>
          <w:szCs w:val="40"/>
        </w:rPr>
        <w:t>5、在湖北政府采购网登记的政府采购代理</w:t>
      </w:r>
    </w:p>
    <w:p w14:paraId="3342D81D">
      <w:pPr>
        <w:spacing w:before="103" w:line="224" w:lineRule="auto"/>
        <w:ind w:left="41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5"/>
          <w:sz w:val="40"/>
          <w:szCs w:val="40"/>
        </w:rPr>
        <w:t>机构名单内（提供截图）和在</w:t>
      </w:r>
      <w:r>
        <w:rPr>
          <w:rFonts w:hint="eastAsia" w:ascii="仿宋" w:hAnsi="仿宋" w:eastAsia="仿宋" w:cs="仿宋"/>
          <w:spacing w:val="5"/>
          <w:sz w:val="40"/>
          <w:szCs w:val="40"/>
        </w:rPr>
        <w:t>湖北孝润水务发展有限公司招标代理供应商库内</w:t>
      </w:r>
      <w:r>
        <w:rPr>
          <w:rFonts w:ascii="仿宋" w:hAnsi="仿宋" w:eastAsia="仿宋" w:cs="仿宋"/>
          <w:spacing w:val="5"/>
          <w:sz w:val="40"/>
          <w:szCs w:val="40"/>
        </w:rPr>
        <w:t>（提</w:t>
      </w:r>
      <w:r>
        <w:rPr>
          <w:rFonts w:ascii="仿宋" w:hAnsi="仿宋" w:eastAsia="仿宋" w:cs="仿宋"/>
          <w:spacing w:val="-1"/>
          <w:sz w:val="40"/>
          <w:szCs w:val="40"/>
        </w:rPr>
        <w:t>供截图）</w:t>
      </w:r>
    </w:p>
    <w:p w14:paraId="2E8C529C">
      <w:pPr>
        <w:spacing w:line="226" w:lineRule="auto"/>
        <w:rPr>
          <w:rFonts w:ascii="仿宋" w:hAnsi="仿宋" w:eastAsia="仿宋" w:cs="仿宋"/>
          <w:sz w:val="40"/>
          <w:szCs w:val="4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B9DC41D">
      <w:pPr>
        <w:spacing w:before="101" w:line="226" w:lineRule="auto"/>
        <w:ind w:left="2315"/>
        <w:outlineLvl w:val="0"/>
        <w:rPr>
          <w:rFonts w:ascii="仿宋" w:hAnsi="仿宋" w:eastAsia="仿宋" w:cs="仿宋"/>
          <w:sz w:val="40"/>
          <w:szCs w:val="40"/>
        </w:rPr>
      </w:pPr>
      <w:r>
        <w:rPr>
          <w:rFonts w:ascii="仿宋" w:hAnsi="仿宋" w:eastAsia="仿宋" w:cs="仿宋"/>
          <w:spacing w:val="7"/>
          <w:sz w:val="40"/>
          <w:szCs w:val="40"/>
        </w:rPr>
        <w:t>6、代理服务承诺函</w:t>
      </w:r>
    </w:p>
    <w:p w14:paraId="0D6303A4">
      <w:pPr>
        <w:spacing w:before="119" w:line="222" w:lineRule="auto"/>
        <w:ind w:left="5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致</w:t>
      </w:r>
      <w:r>
        <w:rPr>
          <w:rFonts w:ascii="仿宋" w:hAnsi="仿宋" w:eastAsia="仿宋" w:cs="仿宋"/>
          <w:spacing w:val="-3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33"/>
          <w:sz w:val="24"/>
          <w:szCs w:val="24"/>
        </w:rPr>
        <w:t>（</w:t>
      </w:r>
      <w:r>
        <w:rPr>
          <w:rFonts w:ascii="仿宋" w:hAnsi="仿宋" w:eastAsia="仿宋" w:cs="仿宋"/>
          <w:spacing w:val="9"/>
          <w:sz w:val="24"/>
          <w:szCs w:val="24"/>
        </w:rPr>
        <w:t>采购人）</w:t>
      </w:r>
    </w:p>
    <w:p w14:paraId="2480871F">
      <w:pPr>
        <w:spacing w:before="178" w:line="360" w:lineRule="auto"/>
        <w:ind w:left="302" w:leftChars="144" w:right="65" w:firstLine="266" w:firstLineChars="1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我司作为依法设立、具备工程招标代理资质的专业招标代理机构，现就贵司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           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</w:t>
      </w:r>
      <w:bookmarkStart w:id="0" w:name="_GoBack"/>
      <w:bookmarkEnd w:id="0"/>
      <w:r>
        <w:rPr>
          <w:rFonts w:ascii="仿宋" w:hAnsi="仿宋" w:eastAsia="仿宋" w:cs="仿宋"/>
          <w:spacing w:val="-3"/>
          <w:sz w:val="24"/>
          <w:szCs w:val="24"/>
          <w:u w:val="none" w:color="auto"/>
        </w:rPr>
        <w:t>(</w:t>
      </w:r>
      <w:r>
        <w:rPr>
          <w:rFonts w:ascii="仿宋" w:hAnsi="仿宋" w:eastAsia="仿宋" w:cs="仿宋"/>
          <w:spacing w:val="-3"/>
          <w:sz w:val="24"/>
          <w:szCs w:val="24"/>
        </w:rPr>
        <w:t>项目名称)招标代理服务事宜，作出如下承诺：</w:t>
      </w:r>
    </w:p>
    <w:p w14:paraId="76222911">
      <w:pPr>
        <w:pStyle w:val="2"/>
        <w:spacing w:before="40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一、服务范围全流程覆盖承诺</w:t>
      </w:r>
    </w:p>
    <w:p w14:paraId="67253C2A">
      <w:pPr>
        <w:spacing w:before="204" w:line="360" w:lineRule="auto"/>
        <w:ind w:left="29" w:right="67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严格按照贵司要求及《中华人民共和国招标投标法》《必须招标的工程项目</w:t>
      </w:r>
      <w:r>
        <w:rPr>
          <w:rFonts w:ascii="仿宋" w:hAnsi="仿宋" w:eastAsia="仿宋" w:cs="仿宋"/>
          <w:spacing w:val="-1"/>
          <w:sz w:val="24"/>
          <w:szCs w:val="24"/>
        </w:rPr>
        <w:t>规定》等法律法规，提供以下全流程代理服务且不额外收取约定外费用：</w:t>
      </w:r>
    </w:p>
    <w:p w14:paraId="0E96EFB1">
      <w:pPr>
        <w:spacing w:before="3" w:line="359" w:lineRule="auto"/>
        <w:ind w:left="29" w:right="65" w:firstLine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招标文件编制</w:t>
      </w:r>
      <w:r>
        <w:rPr>
          <w:rFonts w:ascii="仿宋" w:hAnsi="仿宋" w:eastAsia="仿宋" w:cs="仿宋"/>
          <w:spacing w:val="-4"/>
          <w:sz w:val="24"/>
          <w:szCs w:val="24"/>
        </w:rPr>
        <w:t>：依据贵司技术需求、商务条款及合规要求，确保文件内容完</w:t>
      </w:r>
      <w:r>
        <w:rPr>
          <w:rFonts w:ascii="仿宋" w:hAnsi="仿宋" w:eastAsia="仿宋" w:cs="仿宋"/>
          <w:spacing w:val="-3"/>
          <w:sz w:val="24"/>
          <w:szCs w:val="24"/>
        </w:rPr>
        <w:t>整、条款严谨，重点对"投标人资格条件""评标办法""合同主要条款"等核心内容</w:t>
      </w:r>
      <w:r>
        <w:rPr>
          <w:rFonts w:ascii="仿宋" w:hAnsi="仿宋" w:eastAsia="仿宋" w:cs="仿宋"/>
          <w:spacing w:val="-1"/>
          <w:sz w:val="24"/>
          <w:szCs w:val="24"/>
        </w:rPr>
        <w:t>与贵司双人双岗复核，避免歧义或倾向性漏洞；</w:t>
      </w:r>
    </w:p>
    <w:p w14:paraId="38B42B8C">
      <w:pPr>
        <w:spacing w:before="1" w:line="360" w:lineRule="auto"/>
        <w:ind w:left="32" w:right="65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信息发布</w:t>
      </w:r>
      <w:r>
        <w:rPr>
          <w:rFonts w:ascii="仿宋" w:hAnsi="仿宋" w:eastAsia="仿宋" w:cs="仿宋"/>
          <w:spacing w:val="-4"/>
          <w:sz w:val="24"/>
          <w:szCs w:val="24"/>
        </w:rPr>
        <w:t>：在贵司指定的招标公告发布媒介及贵司内部平台同步发布，发布</w:t>
      </w:r>
      <w:r>
        <w:rPr>
          <w:rFonts w:ascii="仿宋" w:hAnsi="仿宋" w:eastAsia="仿宋" w:cs="仿宋"/>
          <w:spacing w:val="-3"/>
          <w:sz w:val="24"/>
          <w:szCs w:val="24"/>
        </w:rPr>
        <w:t>前经贵司确认；</w:t>
      </w:r>
    </w:p>
    <w:p w14:paraId="6A16867A">
      <w:pPr>
        <w:spacing w:before="2" w:line="359" w:lineRule="auto"/>
        <w:ind w:left="29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答疑澄清</w:t>
      </w:r>
      <w:r>
        <w:rPr>
          <w:rFonts w:ascii="仿宋" w:hAnsi="仿宋" w:eastAsia="仿宋" w:cs="仿宋"/>
          <w:spacing w:val="-4"/>
          <w:sz w:val="24"/>
          <w:szCs w:val="24"/>
        </w:rPr>
        <w:t>：投标截止前3日集中接收投标人疑问，所有澄清文件须经贵司审核后发布；</w:t>
      </w:r>
    </w:p>
    <w:p w14:paraId="2A05CF55">
      <w:pPr>
        <w:spacing w:before="2" w:line="359" w:lineRule="auto"/>
        <w:ind w:left="29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开评标组织</w:t>
      </w:r>
      <w:r>
        <w:rPr>
          <w:rFonts w:ascii="仿宋" w:hAnsi="仿宋" w:eastAsia="仿宋" w:cs="仿宋"/>
          <w:spacing w:val="-4"/>
          <w:sz w:val="24"/>
          <w:szCs w:val="24"/>
        </w:rPr>
        <w:t>：提前3日向贵司提交评标委员会组建方案（含专家</w:t>
      </w:r>
      <w:r>
        <w:rPr>
          <w:rFonts w:ascii="仿宋" w:hAnsi="仿宋" w:eastAsia="仿宋" w:cs="仿宋"/>
          <w:spacing w:val="-5"/>
          <w:sz w:val="24"/>
          <w:szCs w:val="24"/>
        </w:rPr>
        <w:t>抽取方式</w:t>
      </w:r>
      <w:r>
        <w:rPr>
          <w:rFonts w:ascii="仿宋" w:hAnsi="仿宋" w:eastAsia="仿宋" w:cs="仿宋"/>
          <w:spacing w:val="-61"/>
          <w:w w:val="91"/>
          <w:sz w:val="24"/>
          <w:szCs w:val="24"/>
        </w:rPr>
        <w:t>），</w:t>
      </w:r>
      <w:r>
        <w:rPr>
          <w:rFonts w:ascii="仿宋" w:hAnsi="仿宋" w:eastAsia="仿宋" w:cs="仿宋"/>
          <w:spacing w:val="-1"/>
          <w:sz w:val="24"/>
          <w:szCs w:val="24"/>
        </w:rPr>
        <w:t>现场全程录像并留存至项目合同履约完毕；</w:t>
      </w:r>
    </w:p>
    <w:p w14:paraId="60A61321">
      <w:pPr>
        <w:spacing w:before="1" w:line="360" w:lineRule="auto"/>
        <w:ind w:left="33" w:right="6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结果公示</w:t>
      </w:r>
      <w:r>
        <w:rPr>
          <w:rFonts w:ascii="仿宋" w:hAnsi="仿宋" w:eastAsia="仿宋" w:cs="仿宋"/>
          <w:spacing w:val="-6"/>
          <w:sz w:val="24"/>
          <w:szCs w:val="24"/>
        </w:rPr>
        <w:t>：按贵司要求公示中标候选人，公示期不少于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1 </w:t>
      </w:r>
      <w:r>
        <w:rPr>
          <w:rFonts w:ascii="仿宋" w:hAnsi="仿宋" w:eastAsia="仿宋" w:cs="仿宋"/>
          <w:spacing w:val="-7"/>
          <w:sz w:val="24"/>
          <w:szCs w:val="24"/>
        </w:rPr>
        <w:t>日，异议处理全程</w:t>
      </w:r>
      <w:r>
        <w:rPr>
          <w:rFonts w:ascii="仿宋" w:hAnsi="仿宋" w:eastAsia="仿宋" w:cs="仿宋"/>
          <w:spacing w:val="-3"/>
          <w:sz w:val="24"/>
          <w:szCs w:val="24"/>
        </w:rPr>
        <w:t>配合贵司调查；</w:t>
      </w:r>
    </w:p>
    <w:p w14:paraId="7A19401E">
      <w:pPr>
        <w:spacing w:before="2" w:line="359" w:lineRule="auto"/>
        <w:ind w:left="29" w:right="12" w:firstLine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资料归档</w:t>
      </w:r>
      <w:r>
        <w:rPr>
          <w:rFonts w:ascii="仿宋" w:hAnsi="仿宋" w:eastAsia="仿宋" w:cs="仿宋"/>
          <w:spacing w:val="-4"/>
          <w:sz w:val="24"/>
          <w:szCs w:val="24"/>
        </w:rPr>
        <w:t>：向贵司移交完整招标档案（含电子及纸质版</w:t>
      </w:r>
      <w:r>
        <w:rPr>
          <w:rFonts w:ascii="仿宋" w:hAnsi="仿宋" w:eastAsia="仿宋" w:cs="仿宋"/>
          <w:spacing w:val="21"/>
          <w:sz w:val="24"/>
          <w:szCs w:val="24"/>
        </w:rPr>
        <w:t>），</w:t>
      </w:r>
      <w:r>
        <w:rPr>
          <w:rFonts w:ascii="仿宋" w:hAnsi="仿宋" w:eastAsia="仿宋" w:cs="仿宋"/>
          <w:spacing w:val="-4"/>
          <w:sz w:val="24"/>
          <w:szCs w:val="24"/>
        </w:rPr>
        <w:t>包括招标文件、</w:t>
      </w:r>
      <w:r>
        <w:rPr>
          <w:rFonts w:ascii="仿宋" w:hAnsi="仿宋" w:eastAsia="仿宋" w:cs="仿宋"/>
          <w:spacing w:val="-2"/>
          <w:sz w:val="24"/>
          <w:szCs w:val="24"/>
        </w:rPr>
        <w:t>投标文件、评标报告等，归档时间不晚于中标通知书发出后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10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个工作日。</w:t>
      </w:r>
    </w:p>
    <w:p w14:paraId="11EA72C9">
      <w:pPr>
        <w:pStyle w:val="2"/>
        <w:spacing w:before="41" w:line="226" w:lineRule="auto"/>
        <w:ind w:left="672"/>
        <w:rPr>
          <w:sz w:val="32"/>
          <w:szCs w:val="32"/>
        </w:rPr>
      </w:pPr>
      <w:r>
        <w:rPr>
          <w:spacing w:val="8"/>
          <w:sz w:val="32"/>
          <w:szCs w:val="32"/>
        </w:rPr>
        <w:t>二、服务质量兜底承诺</w:t>
      </w:r>
    </w:p>
    <w:p w14:paraId="2B86D96F">
      <w:pPr>
        <w:spacing w:before="204" w:line="290" w:lineRule="auto"/>
        <w:ind w:left="31" w:right="2"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1.因我司编制的招标文件存在重大瑕疵致招标无效的，我司全额退还已收代理费，并承担贵司直接经济损失（包括但不限于重新招标费用、工期延误损失</w:t>
      </w:r>
      <w:r>
        <w:rPr>
          <w:rFonts w:ascii="仿宋" w:hAnsi="仿宋" w:eastAsia="仿宋" w:cs="仿宋"/>
          <w:spacing w:val="-62"/>
          <w:w w:val="93"/>
          <w:sz w:val="24"/>
          <w:szCs w:val="24"/>
        </w:rPr>
        <w:t>）；</w:t>
      </w:r>
    </w:p>
    <w:p w14:paraId="429B0419">
      <w:pPr>
        <w:spacing w:before="183" w:line="290" w:lineRule="auto"/>
        <w:ind w:left="30" w:right="65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2.若因我司操作失误（包括但不限于信息未及时发布、评标程序违</w:t>
      </w:r>
      <w:r>
        <w:rPr>
          <w:rFonts w:ascii="仿宋" w:hAnsi="仿宋" w:eastAsia="仿宋" w:cs="仿宋"/>
          <w:spacing w:val="-4"/>
          <w:sz w:val="24"/>
          <w:szCs w:val="24"/>
        </w:rPr>
        <w:t>规）导致</w:t>
      </w:r>
      <w:r>
        <w:rPr>
          <w:rFonts w:ascii="仿宋" w:hAnsi="仿宋" w:eastAsia="仿宋" w:cs="仿宋"/>
          <w:spacing w:val="-1"/>
          <w:sz w:val="24"/>
          <w:szCs w:val="24"/>
        </w:rPr>
        <w:t>项目被行政监管部门处罚，由我司承担全部罚款及贵司名誉损失赔偿；</w:t>
      </w:r>
    </w:p>
    <w:p w14:paraId="6857F3D7">
      <w:pPr>
        <w:spacing w:before="180" w:line="291" w:lineRule="auto"/>
        <w:ind w:left="29" w:right="6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2.承诺评标专家库仅使用贵司认可的评标专家库，若发现专家与投</w:t>
      </w:r>
      <w:r>
        <w:rPr>
          <w:rFonts w:ascii="仿宋" w:hAnsi="仿宋" w:eastAsia="仿宋" w:cs="仿宋"/>
          <w:spacing w:val="-4"/>
          <w:sz w:val="24"/>
          <w:szCs w:val="24"/>
        </w:rPr>
        <w:t>标人存在</w:t>
      </w:r>
      <w:r>
        <w:rPr>
          <w:rFonts w:ascii="仿宋" w:hAnsi="仿宋" w:eastAsia="仿宋" w:cs="仿宋"/>
          <w:spacing w:val="-1"/>
          <w:sz w:val="24"/>
          <w:szCs w:val="24"/>
        </w:rPr>
        <w:t>利害关系未提前告知，我司承担由此导致的中标结果无效责任。</w:t>
      </w:r>
    </w:p>
    <w:p w14:paraId="2D57F44D">
      <w:pPr>
        <w:pStyle w:val="2"/>
        <w:spacing w:before="221" w:line="226" w:lineRule="auto"/>
        <w:ind w:left="673"/>
        <w:rPr>
          <w:sz w:val="32"/>
          <w:szCs w:val="32"/>
        </w:rPr>
      </w:pPr>
      <w:r>
        <w:rPr>
          <w:spacing w:val="8"/>
          <w:sz w:val="32"/>
          <w:szCs w:val="32"/>
        </w:rPr>
        <w:t>三、廉洁与保密专项承诺</w:t>
      </w:r>
    </w:p>
    <w:p w14:paraId="5E333E99">
      <w:pPr>
        <w:spacing w:line="226" w:lineRule="auto"/>
        <w:rPr>
          <w:sz w:val="21"/>
          <w:szCs w:val="21"/>
        </w:rPr>
        <w:sectPr>
          <w:pgSz w:w="11906" w:h="16839"/>
          <w:pgMar w:top="1431" w:right="1734" w:bottom="0" w:left="1785" w:header="0" w:footer="0" w:gutter="0"/>
          <w:cols w:space="720" w:num="1"/>
        </w:sectPr>
      </w:pPr>
    </w:p>
    <w:p w14:paraId="3614ADA8">
      <w:pPr>
        <w:spacing w:before="122" w:line="360" w:lineRule="auto"/>
        <w:ind w:left="27" w:right="185" w:firstLine="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严禁我司员工及关联方与投标人发生任何形</w:t>
      </w:r>
      <w:r>
        <w:rPr>
          <w:rFonts w:ascii="仿宋" w:hAnsi="仿宋" w:eastAsia="仿宋" w:cs="仿宋"/>
          <w:spacing w:val="-4"/>
          <w:sz w:val="24"/>
          <w:szCs w:val="24"/>
        </w:rPr>
        <w:t>式的利益输送，如有违反，贵司</w:t>
      </w:r>
      <w:r>
        <w:rPr>
          <w:rFonts w:ascii="仿宋" w:hAnsi="仿宋" w:eastAsia="仿宋" w:cs="仿宋"/>
          <w:spacing w:val="-1"/>
          <w:sz w:val="24"/>
          <w:szCs w:val="24"/>
        </w:rPr>
        <w:t>有权扣除全部代理费并单方解除合同；</w:t>
      </w:r>
    </w:p>
    <w:p w14:paraId="35534435">
      <w:pPr>
        <w:spacing w:line="360" w:lineRule="auto"/>
        <w:ind w:left="29" w:right="185"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对贵司提供的技术参数、预算金额、内部决</w:t>
      </w:r>
      <w:r>
        <w:rPr>
          <w:rFonts w:ascii="仿宋" w:hAnsi="仿宋" w:eastAsia="仿宋" w:cs="仿宋"/>
          <w:spacing w:val="-4"/>
          <w:sz w:val="24"/>
          <w:szCs w:val="24"/>
        </w:rPr>
        <w:t>策文件等商业秘密严格保密，未</w:t>
      </w:r>
      <w:r>
        <w:rPr>
          <w:rFonts w:ascii="仿宋" w:hAnsi="仿宋" w:eastAsia="仿宋" w:cs="仿宋"/>
          <w:spacing w:val="-3"/>
          <w:sz w:val="24"/>
          <w:szCs w:val="24"/>
        </w:rPr>
        <w:t>经贵司书面同意，不以任何形式向第三方披露，否则承担贵司实际</w:t>
      </w:r>
      <w:r>
        <w:rPr>
          <w:rFonts w:ascii="仿宋" w:hAnsi="仿宋" w:eastAsia="仿宋" w:cs="仿宋"/>
          <w:spacing w:val="-4"/>
          <w:sz w:val="24"/>
          <w:szCs w:val="24"/>
        </w:rPr>
        <w:t>损失及不低于10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万元的违约金；</w:t>
      </w:r>
    </w:p>
    <w:p w14:paraId="45E46EEF">
      <w:pPr>
        <w:spacing w:before="1" w:line="360" w:lineRule="auto"/>
        <w:ind w:left="35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投标文件及评标过程信息仅用于本项目，项目结束后按贵司要求销毁或移交，</w:t>
      </w:r>
      <w:r>
        <w:rPr>
          <w:rFonts w:ascii="仿宋" w:hAnsi="仿宋" w:eastAsia="仿宋" w:cs="仿宋"/>
          <w:spacing w:val="-3"/>
          <w:sz w:val="24"/>
          <w:szCs w:val="24"/>
        </w:rPr>
        <w:t>不用于其他商业用途。</w:t>
      </w:r>
    </w:p>
    <w:p w14:paraId="5AFCBAF0">
      <w:pPr>
        <w:pStyle w:val="2"/>
        <w:spacing w:before="38" w:line="226" w:lineRule="auto"/>
        <w:ind w:left="686"/>
        <w:rPr>
          <w:sz w:val="32"/>
          <w:szCs w:val="32"/>
        </w:rPr>
      </w:pPr>
      <w:r>
        <w:rPr>
          <w:spacing w:val="6"/>
          <w:sz w:val="32"/>
          <w:szCs w:val="32"/>
        </w:rPr>
        <w:t>四、服务效率保障承诺</w:t>
      </w:r>
    </w:p>
    <w:p w14:paraId="572B02C5">
      <w:pPr>
        <w:spacing w:before="204" w:line="360" w:lineRule="auto"/>
        <w:ind w:left="72" w:right="185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自贵司提供完整招标需求后，5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个工作日内</w:t>
      </w:r>
      <w:r>
        <w:rPr>
          <w:rFonts w:ascii="仿宋" w:hAnsi="仿宋" w:eastAsia="仿宋" w:cs="仿宋"/>
          <w:spacing w:val="-4"/>
          <w:sz w:val="24"/>
          <w:szCs w:val="24"/>
        </w:rPr>
        <w:t>完成招标文件初稿编制（复杂项</w:t>
      </w:r>
      <w:r>
        <w:rPr>
          <w:rFonts w:ascii="仿宋" w:hAnsi="仿宋" w:eastAsia="仿宋" w:cs="仿宋"/>
          <w:spacing w:val="-5"/>
          <w:sz w:val="24"/>
          <w:szCs w:val="24"/>
        </w:rPr>
        <w:t>目延长不超过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3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个工作日</w:t>
      </w:r>
      <w:r>
        <w:rPr>
          <w:rFonts w:ascii="仿宋" w:hAnsi="仿宋" w:eastAsia="仿宋" w:cs="仿宋"/>
          <w:spacing w:val="-17"/>
          <w:sz w:val="24"/>
          <w:szCs w:val="24"/>
        </w:rPr>
        <w:t>）；</w:t>
      </w:r>
    </w:p>
    <w:p w14:paraId="31D26820">
      <w:pPr>
        <w:spacing w:line="360" w:lineRule="auto"/>
        <w:ind w:left="80" w:right="185" w:firstLine="4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开评标活动严格按贵司确定的时间执行，因我司原</w:t>
      </w:r>
      <w:r>
        <w:rPr>
          <w:rFonts w:ascii="仿宋" w:hAnsi="仿宋" w:eastAsia="仿宋" w:cs="仿宋"/>
          <w:spacing w:val="-3"/>
          <w:sz w:val="24"/>
          <w:szCs w:val="24"/>
        </w:rPr>
        <w:t>因导致延误的，每逾期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日按代理费的0.5%向贵司支付违约金；</w:t>
      </w:r>
    </w:p>
    <w:p w14:paraId="5E02FC79">
      <w:pPr>
        <w:spacing w:before="1" w:line="360" w:lineRule="auto"/>
        <w:ind w:left="34" w:right="185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本承诺自双方签字盖章之日起生效，有效期至</w:t>
      </w:r>
      <w:r>
        <w:rPr>
          <w:rFonts w:ascii="仿宋" w:hAnsi="仿宋" w:eastAsia="仿宋" w:cs="仿宋"/>
          <w:spacing w:val="-4"/>
          <w:sz w:val="24"/>
          <w:szCs w:val="24"/>
        </w:rPr>
        <w:t>项目合同履约完毕且档案移交</w:t>
      </w:r>
      <w:r>
        <w:rPr>
          <w:rFonts w:ascii="仿宋" w:hAnsi="仿宋" w:eastAsia="仿宋" w:cs="仿宋"/>
          <w:spacing w:val="-1"/>
          <w:sz w:val="24"/>
          <w:szCs w:val="24"/>
        </w:rPr>
        <w:t>完成止。如有未尽事宜，按贵司内部制度及国家相关法律法规执行。</w:t>
      </w:r>
    </w:p>
    <w:p w14:paraId="3DAEB03C">
      <w:pPr>
        <w:spacing w:line="283" w:lineRule="auto"/>
        <w:rPr>
          <w:rFonts w:ascii="Arial"/>
          <w:sz w:val="21"/>
          <w:szCs w:val="21"/>
        </w:rPr>
      </w:pPr>
    </w:p>
    <w:p w14:paraId="45A8BF62">
      <w:pPr>
        <w:spacing w:line="284" w:lineRule="auto"/>
        <w:rPr>
          <w:rFonts w:ascii="Arial"/>
          <w:sz w:val="21"/>
          <w:szCs w:val="21"/>
        </w:rPr>
      </w:pPr>
    </w:p>
    <w:p w14:paraId="7D3F2D18">
      <w:pPr>
        <w:spacing w:line="284" w:lineRule="auto"/>
        <w:rPr>
          <w:rFonts w:ascii="Arial"/>
          <w:sz w:val="21"/>
          <w:szCs w:val="21"/>
        </w:rPr>
      </w:pPr>
    </w:p>
    <w:p w14:paraId="4E43AE90">
      <w:pPr>
        <w:spacing w:before="78" w:line="221" w:lineRule="auto"/>
        <w:ind w:left="40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承诺单位（盖章</w:t>
      </w:r>
      <w:r>
        <w:rPr>
          <w:rFonts w:ascii="仿宋" w:hAnsi="仿宋" w:eastAsia="仿宋" w:cs="仿宋"/>
          <w:spacing w:val="2"/>
          <w:sz w:val="24"/>
          <w:szCs w:val="24"/>
        </w:rPr>
        <w:t>）：</w:t>
      </w:r>
    </w:p>
    <w:p w14:paraId="7E60F75C">
      <w:pPr>
        <w:spacing w:before="181" w:line="223" w:lineRule="auto"/>
        <w:ind w:left="40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法定代表人（签字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460C074F">
      <w:pPr>
        <w:spacing w:before="179" w:line="222" w:lineRule="auto"/>
        <w:ind w:left="40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日期：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月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0"/>
          <w:sz w:val="24"/>
          <w:szCs w:val="24"/>
        </w:rPr>
        <w:t>日</w:t>
      </w:r>
    </w:p>
    <w:sectPr>
      <w:pgSz w:w="11906" w:h="16839"/>
      <w:pgMar w:top="1431" w:right="161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0781F"/>
    <w:rsid w:val="093B2280"/>
    <w:rsid w:val="09566BDA"/>
    <w:rsid w:val="0FB432C2"/>
    <w:rsid w:val="13635650"/>
    <w:rsid w:val="14F90946"/>
    <w:rsid w:val="24250471"/>
    <w:rsid w:val="32E309D6"/>
    <w:rsid w:val="3E6A20ED"/>
    <w:rsid w:val="41B77D5D"/>
    <w:rsid w:val="55434D3B"/>
    <w:rsid w:val="592F4F3A"/>
    <w:rsid w:val="651D5E35"/>
    <w:rsid w:val="685D4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2003</Words>
  <Characters>2049</Characters>
  <TotalTime>7</TotalTime>
  <ScaleCrop>false</ScaleCrop>
  <LinksUpToDate>false</LinksUpToDate>
  <CharactersWithSpaces>2862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2025-07-14T16:01:00Z</dcterms:created>
  <dc:creator>丶</dc:creator>
  <cp:lastModifiedBy>baby</cp:lastModifiedBy>
  <dcterms:modified xsi:type="dcterms:W3CDTF">2026-04-27T09:29:43Z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2025-10-22T16:08:37Z</vt:filetime>
  </property>
  <property fmtid="{D5CDD505-2E9C-101B-9397-08002B2CF9AE}" pid="4" name="KSOTemplateDocerSaveRecord">
    <vt:lpwstr>eyJoZGlkIjoiM2VhZjBkNzM1OTkwMGFhMDQwMDNhNzAxM2NjNDc0YjQiLCJ1c2VySWQiOiIyMzI1NTY2MTMifQ==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E092F0FF75C943F5BEC17F9C24B78399_13</vt:lpwstr>
  </property>
</Properties>
</file>